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2024年杭州临安吴越商业管理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7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kern w:val="2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17"/>
          <w:kern w:val="2"/>
          <w:sz w:val="44"/>
          <w:szCs w:val="44"/>
          <w:lang w:eastAsia="zh-CN"/>
        </w:rPr>
        <w:t>劳务派遣人员</w:t>
      </w:r>
      <w:r>
        <w:rPr>
          <w:rFonts w:hint="eastAsia" w:ascii="方正小标宋简体" w:hAnsi="方正小标宋简体" w:eastAsia="方正小标宋简体" w:cs="方正小标宋简体"/>
          <w:spacing w:val="-17"/>
          <w:kern w:val="2"/>
          <w:sz w:val="44"/>
          <w:szCs w:val="44"/>
        </w:rPr>
        <w:t>公告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szCs w:val="32"/>
        </w:rPr>
      </w:pPr>
      <w:r>
        <w:rPr>
          <w:rFonts w:hint="eastAsia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因公司业务发展需要，决定面向社会公开招聘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劳务派遣人员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名。现将有关事项公告如下：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一、招聘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cs="仿宋_GB2312"/>
          <w:kern w:val="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本次招聘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劳务派遣人员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：</w:t>
      </w:r>
      <w:r>
        <w:rPr>
          <w:rFonts w:hint="eastAsia" w:ascii="仿宋_GB2312" w:hAnsi="仿宋_GB2312" w:cs="仿宋_GB2312"/>
          <w:kern w:val="2"/>
          <w:szCs w:val="32"/>
          <w:lang w:val="en-US" w:eastAsia="zh-CN"/>
        </w:rPr>
        <w:t>内勤1名。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具体要求详见《</w:t>
      </w:r>
      <w:r>
        <w:rPr>
          <w:rFonts w:hint="eastAsia" w:ascii="仿宋_GB2312" w:hAnsi="仿宋_GB2312" w:cs="仿宋_GB2312"/>
          <w:kern w:val="2"/>
          <w:sz w:val="32"/>
          <w:szCs w:val="32"/>
          <w:lang w:eastAsia="zh-CN"/>
        </w:rPr>
        <w:t>杭州临安吴越商业管理有限公司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劳务派遣人员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计划》（附件1）。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jc w:val="left"/>
        <w:textAlignment w:val="auto"/>
        <w:rPr>
          <w:rFonts w:hint="eastAsia" w:ascii="黑体" w:hAnsi="黑体" w:eastAsia="黑体" w:cs="黑体"/>
          <w:bCs/>
          <w:color w:val="000000"/>
          <w:spacing w:val="-2"/>
          <w:kern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2"/>
          <w:kern w:val="32"/>
          <w:szCs w:val="32"/>
        </w:rPr>
        <w:t>二、招聘范围、对象和条件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cs="仿宋_GB2312"/>
          <w:szCs w:val="32"/>
          <w:lang w:val="en-US" w:eastAsia="zh-CN"/>
        </w:rPr>
        <w:t>女性，大专及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以上学历，3</w:t>
      </w:r>
      <w:r>
        <w:rPr>
          <w:rFonts w:hint="eastAsia" w:ascii="仿宋_GB2312" w:hAnsi="仿宋_GB2312" w:cs="仿宋_GB231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周岁以下，身体健康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政治素质良好，品行端正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具备良好的沟通协调能力和团队协作精神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熟悉基本的公文写作和办公室软件操作，有较强的组织策划能力和公共服务意识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符合招聘岗位的具体要求和条件，详见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杭州临安吴越商业管理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有限公司公开招聘劳务派遣人员计划表》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有下列情形之一的人员，不得报考：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1.受过刑事处罚的；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2.曾被开除公职的；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3.在各级人事招考中被认定有舞弊等严重违反考试录用纪律行为的；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4.受党纪、政纪处分尚未解除的；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5.因违法违纪，正在接受审查尚未作出结论的；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6.法律、法规规定不得录用的其他情形。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4" w:firstLineChars="200"/>
        <w:jc w:val="left"/>
        <w:textAlignment w:val="auto"/>
        <w:rPr>
          <w:rFonts w:hint="eastAsia" w:ascii="黑体" w:hAnsi="黑体" w:eastAsia="黑体" w:cs="黑体"/>
          <w:bCs/>
          <w:color w:val="000000"/>
          <w:spacing w:val="-2"/>
          <w:kern w:val="32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2"/>
          <w:kern w:val="32"/>
          <w:sz w:val="32"/>
          <w:szCs w:val="32"/>
        </w:rPr>
        <w:t>三、招聘程序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招聘分发布公告、报告与资格审查、单位面试、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、考察、公示和录用等程序进行。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（一）报名和审查资格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1.报名时间：20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年3月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/>
        </w:rPr>
        <w:t>8日—13日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.报名地点及联系方式：</w:t>
      </w:r>
      <w:r>
        <w:rPr>
          <w:rFonts w:hint="eastAsia" w:ascii="仿宋_GB2312"/>
          <w:szCs w:val="32"/>
          <w:highlight w:val="none"/>
        </w:rPr>
        <w:t>杭州临安怡和劳务服务有限公司（临安区锦北街道武肃街1079号科技楼C区309室），联系人：厉女士，联系电话：0571-61105898</w:t>
      </w:r>
      <w:r>
        <w:rPr>
          <w:rFonts w:hint="eastAsia" w:ascii="仿宋_GB231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报名要求：填写《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/>
        </w:rPr>
        <w:t>杭州临安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/>
        </w:rPr>
        <w:t>吴越商业管理有限公司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/>
        </w:rPr>
        <w:t>劳务派遣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用工报名表》，本人持有效期内的第二代身份证原件和复印件（正反面）、户口簿原件和复印件、学历（学位）证书原件和复印件、本人近期一寸免冠照片2张。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资格审查：现场对报考人员是否符合招聘岗位资格条件进行资格审查。如发现提供虚假材料的，取消其报考资格。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（二）考试考核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岗位招聘采用面试考核的方式进行。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参加面试者当天须将身份证、户口簿、学历学位证书和其他证明材料的原件带至考场交给考务人员。面试时间、地点另行通知。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（三）体检和考察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面试结束后，在考生成绩中从高分到低分按招聘计划数1:1的比例确定体检、考察对象，体检在指定医院进行。报考人员不按规定的时间、地点参加体检的，视作放弃体检，放弃体检或体检不合格的，可在该岗位面试合格人员中按成绩从高分到低分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考察由</w:t>
      </w:r>
      <w:r>
        <w:rPr>
          <w:rFonts w:hint="eastAsia" w:ascii="仿宋_GB2312" w:hAnsi="仿宋_GB2312" w:cs="仿宋_GB2312"/>
          <w:kern w:val="2"/>
          <w:sz w:val="32"/>
          <w:szCs w:val="32"/>
          <w:lang w:eastAsia="zh-CN"/>
        </w:rPr>
        <w:t>杭州临安吴越商业管理有限公司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负责，对考察不合格或自行放弃的人员，在岗位面试合格人员中按成绩从高分到低分依次递补。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（四）公示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考察结束后，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对拟聘人员进行公示，公示期限为5个工作日。公示期满后，没有反映问题或反映有问题经查实不影响聘用的，由</w:t>
      </w:r>
      <w:r>
        <w:rPr>
          <w:rFonts w:hint="eastAsia" w:ascii="仿宋_GB2312" w:hAnsi="仿宋_GB2312" w:cs="仿宋_GB2312"/>
          <w:kern w:val="2"/>
          <w:sz w:val="32"/>
          <w:szCs w:val="32"/>
          <w:lang w:eastAsia="zh-CN"/>
        </w:rPr>
        <w:t>杭州临安吴越商业管理有限公司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负责安排劳务派遣公司与其签订劳动合同并约定试用期，试用期满考核合格的继续聘用,考核不合格的，按规定解除劳动合同。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拟聘用人员在公示结束后有放弃聘用资格、无正当理由逾期不报到的，或发现有不符合报考资格和录用条件的，取消聘用资格。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4" w:firstLineChars="200"/>
        <w:jc w:val="left"/>
        <w:textAlignment w:val="auto"/>
        <w:rPr>
          <w:rFonts w:hint="eastAsia" w:ascii="黑体" w:hAnsi="黑体" w:eastAsia="黑体" w:cs="黑体"/>
          <w:bCs/>
          <w:color w:val="000000"/>
          <w:spacing w:val="-2"/>
          <w:kern w:val="32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2"/>
          <w:kern w:val="32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Cs/>
          <w:color w:val="000000"/>
          <w:spacing w:val="-2"/>
          <w:kern w:val="32"/>
          <w:sz w:val="32"/>
          <w:szCs w:val="32"/>
        </w:rPr>
        <w:t>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1.坚持公开、公平、竞争、择优原则和德才兼备的原则，公开报名、统一面试、严格考察、择优录用。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.本公告未尽事宜，由</w:t>
      </w:r>
      <w:r>
        <w:rPr>
          <w:rFonts w:hint="eastAsia" w:ascii="仿宋_GB2312" w:hAnsi="仿宋_GB2312" w:cs="仿宋_GB2312"/>
          <w:kern w:val="2"/>
          <w:sz w:val="32"/>
          <w:szCs w:val="32"/>
          <w:lang w:eastAsia="zh-CN"/>
        </w:rPr>
        <w:t>杭州临安吴越商业管理有限公司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负责解释。</w:t>
      </w:r>
    </w:p>
    <w:p>
      <w:pPr>
        <w:pStyle w:val="2"/>
        <w:rPr>
          <w:rFonts w:hint="eastAsia"/>
        </w:rPr>
      </w:pPr>
    </w:p>
    <w:p>
      <w:pPr>
        <w:widowControl/>
        <w:shd w:val="clear" w:color="auto" w:fill="FFFFFF"/>
        <w:spacing w:line="540" w:lineRule="atLeast"/>
        <w:ind w:left="2212" w:leftChars="200" w:hanging="1580" w:hangingChars="5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附表：1.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/>
        </w:rPr>
        <w:t>杭州临安吴越商业管理有限公司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公开招聘劳务派遣人员计划表》</w:t>
      </w:r>
    </w:p>
    <w:p>
      <w:pPr>
        <w:widowControl/>
        <w:shd w:val="clear" w:color="auto" w:fill="FFFFFF"/>
        <w:spacing w:line="540" w:lineRule="atLeast"/>
        <w:ind w:left="2212" w:leftChars="500" w:hanging="632" w:hanging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sectPr>
          <w:footerReference r:id="rId3" w:type="default"/>
          <w:footerReference r:id="rId4" w:type="even"/>
          <w:pgSz w:w="11906" w:h="16838"/>
          <w:pgMar w:top="1701" w:right="1531" w:bottom="1701" w:left="1531" w:header="851" w:footer="851" w:gutter="0"/>
          <w:cols w:space="425" w:num="1"/>
          <w:docGrid w:type="linesAndChars" w:linePitch="610" w:charSpace="-849"/>
        </w:sect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2.《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/>
        </w:rPr>
        <w:t>杭州临安吴越商业管理有限公司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/>
        </w:rPr>
        <w:t>劳务派遣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用工报名表》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shd w:val="clear" w:color="auto" w:fill="FFFFFF"/>
          <w:lang w:eastAsia="zh-CN"/>
        </w:rPr>
        <w:t>杭州临安吴越商业管理有限公司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公开招聘劳务派遣人员计划表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/>
        </w:rPr>
      </w:pPr>
    </w:p>
    <w:tbl>
      <w:tblPr>
        <w:tblStyle w:val="8"/>
        <w:tblW w:w="1196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317"/>
        <w:gridCol w:w="2583"/>
        <w:gridCol w:w="4740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8"/>
                <w:szCs w:val="28"/>
              </w:rPr>
              <w:t>岗位名称及招聘数量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sz w:val="28"/>
                <w:szCs w:val="28"/>
              </w:rPr>
              <w:t>岗位职责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sz w:val="28"/>
                <w:szCs w:val="28"/>
              </w:rPr>
              <w:t>岗位要求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  <w:lang w:val="en-US" w:eastAsia="zh-CN"/>
              </w:rPr>
              <w:t>内勤岗</w:t>
            </w:r>
            <w:r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</w:rPr>
              <w:t>名）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接待来访、会议筹备、文件整理归档、信息报送、活动策划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组织、公关关系维护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女性，大专及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以上学历，3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周岁以下，身体健康；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2.政治素质良好，品行端正，具备良好的沟通协调能力和团队协作精神；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3.熟悉基本的公文写作和办公室软件操作，有较强的组织策划能力和公共服务意识。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/>
    <w:p/>
    <w:p>
      <w:pPr>
        <w:sectPr>
          <w:footerReference r:id="rId5" w:type="default"/>
          <w:pgSz w:w="16838" w:h="11906" w:orient="landscape"/>
          <w:pgMar w:top="1587" w:right="2098" w:bottom="1474" w:left="1984" w:header="851" w:footer="992" w:gutter="0"/>
          <w:cols w:space="0" w:num="1"/>
          <w:rtlGutter w:val="0"/>
          <w:docGrid w:type="linesAndChars" w:linePitch="589" w:charSpace="-842"/>
        </w:sectPr>
      </w:pPr>
    </w:p>
    <w:p>
      <w:pPr>
        <w:rPr>
          <w:rFonts w:ascii="仿宋" w:hAnsi="仿宋" w:eastAsia="仿宋" w:cs="Arial"/>
          <w:kern w:val="0"/>
          <w:szCs w:val="32"/>
          <w:shd w:val="clear" w:color="auto" w:fill="FFFFFF"/>
        </w:rPr>
      </w:pPr>
      <w:r>
        <w:rPr>
          <w:rFonts w:hint="eastAsia" w:ascii="仿宋" w:hAnsi="仿宋" w:eastAsia="仿宋" w:cs="Arial"/>
          <w:kern w:val="0"/>
          <w:szCs w:val="32"/>
          <w:shd w:val="clear" w:color="auto" w:fill="FFFFFF"/>
        </w:rPr>
        <w:t>附表2：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杭州临安吴越商业管理有限公司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劳务派遣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用工报名表</w:t>
      </w:r>
    </w:p>
    <w:p>
      <w:pPr>
        <w:rPr>
          <w:rFonts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 xml:space="preserve">报考岗位：                          </w:t>
      </w:r>
      <w:r>
        <w:rPr>
          <w:rFonts w:hint="eastAsia" w:ascii="仿宋" w:hAnsi="仿宋" w:eastAsia="仿宋" w:cs="仿宋"/>
          <w:bCs/>
          <w:szCs w:val="32"/>
        </w:rPr>
        <w:sym w:font="Wingdings 2" w:char="00A3"/>
      </w:r>
      <w:r>
        <w:rPr>
          <w:rFonts w:hint="eastAsia" w:ascii="仿宋" w:hAnsi="仿宋" w:eastAsia="仿宋" w:cs="仿宋"/>
          <w:bCs/>
          <w:szCs w:val="32"/>
        </w:rPr>
        <w:t>是否服从分配</w:t>
      </w:r>
    </w:p>
    <w:tbl>
      <w:tblPr>
        <w:tblStyle w:val="8"/>
        <w:tblW w:w="8540" w:type="dxa"/>
        <w:jc w:val="center"/>
        <w:tblBorders>
          <w:top w:val="dashed" w:color="auto" w:sz="4" w:space="0"/>
          <w:left w:val="dashSmallGap" w:color="auto" w:sz="4" w:space="0"/>
          <w:bottom w:val="dashed" w:color="auto" w:sz="4" w:space="0"/>
          <w:right w:val="dashSmallGap" w:color="auto" w:sz="4" w:space="0"/>
          <w:insideH w:val="dashed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62"/>
        <w:gridCol w:w="801"/>
        <w:gridCol w:w="916"/>
        <w:gridCol w:w="147"/>
        <w:gridCol w:w="796"/>
        <w:gridCol w:w="151"/>
        <w:gridCol w:w="872"/>
        <w:gridCol w:w="610"/>
        <w:gridCol w:w="1281"/>
        <w:gridCol w:w="1536"/>
      </w:tblGrid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 名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性别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照  片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民 族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籍贯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出 生 地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6" w:type="dxa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参 加工 作时 间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时间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职业资格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证书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6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专 业技 术职 称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9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学 历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学 位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教  育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毕业院校及所学专业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教  育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毕业院校及所学专业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联系手机</w:t>
            </w: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学习及工作简历（从大学开始）</w:t>
            </w:r>
          </w:p>
        </w:tc>
        <w:tc>
          <w:tcPr>
            <w:tcW w:w="71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奖惩情况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（时间及名称）</w:t>
            </w:r>
          </w:p>
        </w:tc>
        <w:tc>
          <w:tcPr>
            <w:tcW w:w="71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成员及重要社会关系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称谓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 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年月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面貌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  <w:jc w:val="center"/>
        </w:trPr>
        <w:tc>
          <w:tcPr>
            <w:tcW w:w="85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52" w:firstLineChars="200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52" w:firstLineChars="200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 xml:space="preserve">本人承诺：本人符合报名条件要求，在报名表中填报的信息真实、准确、一致。所提供的学历证书等相关证件均真实有效。如有弄虚作假或填写错误，由本人承担一切后果。   </w:t>
            </w:r>
          </w:p>
          <w:p>
            <w:pPr>
              <w:spacing w:line="400" w:lineRule="exact"/>
              <w:ind w:firstLine="552" w:firstLineChars="200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 xml:space="preserve">                  本人签名：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 xml:space="preserve">                                      年    月    日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5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招聘单位资格审核意见</w:t>
            </w:r>
          </w:p>
        </w:tc>
        <w:tc>
          <w:tcPr>
            <w:tcW w:w="71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招聘单位（盖章）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  年    月    日</w:t>
            </w:r>
          </w:p>
        </w:tc>
      </w:tr>
    </w:tbl>
    <w:p>
      <w:pPr>
        <w:spacing w:line="400" w:lineRule="exact"/>
        <w:rPr>
          <w:rFonts w:ascii="仿宋_GB2312" w:hAnsi="仿宋_GB2312" w:cs="仿宋_GB2312"/>
          <w:kern w:val="0"/>
          <w:sz w:val="28"/>
          <w:szCs w:val="28"/>
          <w:shd w:val="clear" w:color="auto" w:fill="FFFFFF"/>
        </w:rPr>
      </w:pPr>
    </w:p>
    <w:p>
      <w:pPr>
        <w:spacing w:line="400" w:lineRule="exact"/>
        <w:rPr>
          <w:rFonts w:ascii="仿宋_GB2312" w:hAnsi="仿宋_GB2312" w:cs="仿宋_GB2312"/>
          <w:kern w:val="0"/>
          <w:sz w:val="28"/>
          <w:szCs w:val="28"/>
          <w:shd w:val="clear" w:color="auto" w:fill="FFFFFF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4005AC7-A33F-4A15-9180-9D6D1BC7368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8163841-FD01-4003-97E7-3E108FC18B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78F34770-6F4A-4E24-A2AA-BFFA8BABCE2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0F5AD0D-99F0-4BCB-8667-3784D7B91A0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D62CC808-F99A-44AF-B198-3C10DD18192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C5DF623-1A11-48CF-8951-CC8585519465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7" w:fontKey="{8B28AEE6-B653-4864-BA42-CCDECE96DD8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8"/>
        <w:szCs w:val="28"/>
      </w:rPr>
    </w:pPr>
    <w:r>
      <w:rPr>
        <w:sz w:val="28"/>
        <w:szCs w:val="28"/>
      </w:rPr>
      <w:t>-</w:t>
    </w:r>
    <w:sdt>
      <w:sdtPr>
        <w:rPr>
          <w:sz w:val="28"/>
          <w:szCs w:val="28"/>
        </w:rPr>
        <w:id w:val="-1665851003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-</w:t>
        </w:r>
      </w:sdtContent>
    </w:sdt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  <w:szCs w:val="28"/>
      </w:rPr>
    </w:pPr>
    <w:r>
      <w:rPr>
        <w:sz w:val="28"/>
        <w:szCs w:val="28"/>
      </w:rPr>
      <w:t>-</w:t>
    </w:r>
    <w:sdt>
      <w:sdtPr>
        <w:rPr>
          <w:sz w:val="28"/>
          <w:szCs w:val="28"/>
        </w:rPr>
        <w:id w:val="-200869881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-</w:t>
        </w:r>
      </w:sdtContent>
    </w:sdt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YzgzYTM5NjkyZTE2Mjk0MmExZWU5Mjc4ZjEzZmUifQ=="/>
  </w:docVars>
  <w:rsids>
    <w:rsidRoot w:val="6FEE3CB6"/>
    <w:rsid w:val="01511039"/>
    <w:rsid w:val="09A31D9C"/>
    <w:rsid w:val="0B4B61B9"/>
    <w:rsid w:val="0F2A795D"/>
    <w:rsid w:val="1025078D"/>
    <w:rsid w:val="10655212"/>
    <w:rsid w:val="196E7DB7"/>
    <w:rsid w:val="2AD47933"/>
    <w:rsid w:val="3D7C6775"/>
    <w:rsid w:val="43633234"/>
    <w:rsid w:val="51E92B2F"/>
    <w:rsid w:val="5747213D"/>
    <w:rsid w:val="5B59067D"/>
    <w:rsid w:val="5E445526"/>
    <w:rsid w:val="5FE73674"/>
    <w:rsid w:val="62066613"/>
    <w:rsid w:val="6AAF6820"/>
    <w:rsid w:val="6FEE3CB6"/>
    <w:rsid w:val="70A26CA9"/>
    <w:rsid w:val="70D466A1"/>
    <w:rsid w:val="774B54FD"/>
    <w:rsid w:val="796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9"/>
    </w:pPr>
    <w:rPr>
      <w:rFonts w:ascii="方正小标宋简体" w:hAnsi="方正小标宋简体" w:eastAsia="方正小标宋简体" w:cs="方正小标宋简体"/>
      <w:kern w:val="44"/>
      <w:sz w:val="44"/>
      <w:szCs w:val="44"/>
      <w:lang w:eastAsia="en-US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黑体" w:hAnsi="黑体" w:eastAsia="黑体" w:cs="黑体"/>
      <w:kern w:val="2"/>
      <w:szCs w:val="24"/>
      <w:lang w:eastAsia="zh-CN"/>
    </w:rPr>
  </w:style>
  <w:style w:type="paragraph" w:styleId="4">
    <w:name w:val="heading 3"/>
    <w:basedOn w:val="1"/>
    <w:next w:val="1"/>
    <w:link w:val="1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="632" w:leftChars="200"/>
      <w:outlineLvl w:val="2"/>
    </w:pPr>
    <w:rPr>
      <w:rFonts w:ascii="Times New Roman" w:hAnsi="Times New Roman" w:eastAsia="楷体"/>
      <w:kern w:val="2"/>
      <w:szCs w:val="24"/>
      <w:lang w:eastAsia="zh-CN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autoRedefine/>
    <w:qFormat/>
    <w:uiPriority w:val="0"/>
    <w:pPr>
      <w:ind w:left="326"/>
    </w:pPr>
    <w:rPr>
      <w:rFonts w:ascii="宋体" w:hAnsi="宋体" w:eastAsia="宋体" w:cs="宋体"/>
      <w:sz w:val="32"/>
      <w:szCs w:val="32"/>
      <w:lang w:val="zh-CN" w:bidi="zh-CN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page number"/>
    <w:basedOn w:val="9"/>
    <w:autoRedefine/>
    <w:qFormat/>
    <w:uiPriority w:val="0"/>
  </w:style>
  <w:style w:type="character" w:customStyle="1" w:styleId="11">
    <w:name w:val="标题 3 Char"/>
    <w:link w:val="4"/>
    <w:autoRedefine/>
    <w:qFormat/>
    <w:uiPriority w:val="0"/>
    <w:rPr>
      <w:rFonts w:ascii="Times New Roman" w:hAnsi="Times New Roman" w:eastAsia="楷体"/>
      <w:kern w:val="2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2024-03-07T08:35:00Z</dcterms:created>
  <dc:creator>天雨</dc:creator>
  <cp:lastModifiedBy>天雨</cp:lastModifiedBy>
  <cp:lastPrinted>2024-03-07T09:30:40Z</cp:lastPrinted>
  <dcterms:modified xsi:type="dcterms:W3CDTF">2024-03-07T09:57:42Z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412EB6E2934D42F7BC142496DA699F62_11</vt:lpwstr>
  </property>
</Properties>
</file>