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杭州临安交拓实业有限公司公开招聘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项目用工人员公告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杭州临安交拓实业有限公司成立于2018年6月，注册资本5000万元，是杭州市临安区城市发展投资集团有限公司下属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一家国有企业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主要从事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矿山生态修复与开采、砂石加工与销售、钢材贸易、商品混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凝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土生产销售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地质灾害治理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等业务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用工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形式：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项目用工形式。签订项目用工劳动合同（首聘2年），所聘项目结束时，劳动关系即终止。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二、招聘岗位及用工地址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混凝土搅拌站试验室技术负责人1人；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用工地址：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杭州市临安区昌化镇东街村接官岭。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三、薪资待遇：面议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四、福利：工会福利+高温补贴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五、岗位职责：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1、试验室人员具体工作布置及管理；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2、试验室人员工作考核评价以及工作结果负责； 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3、对试验室的混凝土原材料进场检测，混凝土试配，混凝土生产配合比签发，生产过程监控，混凝土出厂检验，混凝土施工现场交货检验的工作结果负责； 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4、建立原材料合格分供方技术资料档案，提供原材料检测合格判定文件；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5、领导交办的其他任务。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六、岗位要求：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（一）招聘岗位基本要求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1、遵纪守法，品行端正，政治立场坚定，拥护中国共产党的路线方针政策;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2、身体健康，具有正常履行职责的身体条件;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3、具备良好的品行和职业道德，无违法违纪等不良记录;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4、服从管理，吃苦耐劳，责任心强;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5、具备招聘岗位要求的各项资格条件。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（二）招聘岗位其他要求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1、大专及以上学历；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2、建筑材料相关专业；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3、45周岁及以下，三年以上相关工作经验；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4、具备中级建筑类专业技术职务资格及相关试验的资格证书，熟练掌握混凝土搅拌站生产工艺流程，并根据原材料情况配制符合要求的混凝土；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5、熟悉商品混凝土生产有关的国家标准、行业标准及相关政策法规。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七、招聘程序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1、报名和审查资格：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1）报名时间：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2023年7月31日至8月7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2）报名所需资料：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①本人签字的招工报名表；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②本人身份证正反面；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③户口簿；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④学历等相关证书；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⑤一寸免冠证件照。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3）报名方式：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请准备好以上报名所需资料前往该地点进行报名：杭州临安交拓实业有限公司，临安区锦北街道武肃街1636号709室（工作日上午8：30—11:30、下午2:00-5:30，联系人：阮先生，电话：0571-61100031）。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对报名人员在报名、资格审查和招聘全过程中，发现提供虚假材料的，取消资格。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2、面试考核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1）岗位招聘采用面试考核方式，总成绩＝综合评价成绩（保留小数点后两位）。根据年龄结构、学历层次、持证情况等要求，进行面试，根据成绩排名，按招聘计划数1:1的比例择优录取。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2）面试时间、地点、方式等另行通知。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3、考察和体检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1）对入围人员开展考察，包括不限于个人相关材料真实性、工作表现、无犯罪记录证明、个人征信等内容。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2）体检在指定医院进行，时间、地点另行通知。若未按规定时间、地点参加体检的，视作自行放弃，放弃体检或体检不合格的，将在该岗位面试合格人员中按总成绩从高到低依次递补。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4、办理入职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《杭州临安交拓实业有限公司员工个人信息登记表》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，并签定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项目用工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试用期</w:t>
      </w:r>
      <w:r>
        <w:rPr>
          <w:rFonts w:hint="eastAsia" w:ascii="仿宋_GB2312" w:hAnsi="仿宋_GB2312" w:eastAsia="仿宋_GB2312" w:cs="仿宋_GB2312"/>
          <w:sz w:val="32"/>
          <w:szCs w:val="32"/>
        </w:rPr>
        <w:t>满且考核合格的，继续聘用。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聘用人员须在接到聘用通知后的规定时间内报到，逾期未报到的，取消聘用资格。若有特殊情况经公司批准的，可延期报到。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八、其他事项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新员工入职后须服从公司工作调动安排;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、入职体检、办理入职等环节因报考人员不符合要求、主动放弃等原因而出现岗位招聘计划缺额时，由公司决定是否按该岗位面试结果进行递补。如新录用人员在入职2个月内离职或放弃聘用资格时，由公司决定是否按该岗位面试结果进行递补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杭州临安交拓实业有限公司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 xml:space="preserve">     2023年7月31日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楷体_GB2312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center"/>
        <w:rPr>
          <w:rFonts w:hint="eastAsia" w:ascii="楷体_GB2312" w:hAnsi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/>
          <w:b/>
          <w:bCs/>
          <w:sz w:val="36"/>
          <w:szCs w:val="36"/>
          <w:lang w:val="en-US" w:eastAsia="zh-CN"/>
        </w:rPr>
        <w:t>杭州临安交拓实业有限公司</w:t>
      </w:r>
    </w:p>
    <w:p>
      <w:pPr>
        <w:spacing w:line="460" w:lineRule="exact"/>
        <w:jc w:val="center"/>
        <w:rPr>
          <w:rFonts w:ascii="楷体_GB2312" w:hAnsi="楷体_GB2312"/>
          <w:b/>
          <w:bCs/>
          <w:sz w:val="36"/>
          <w:szCs w:val="36"/>
        </w:rPr>
      </w:pPr>
      <w:r>
        <w:rPr>
          <w:rFonts w:hint="eastAsia" w:ascii="楷体_GB2312" w:hAnsi="楷体_GB2312"/>
          <w:b/>
          <w:bCs/>
          <w:sz w:val="36"/>
          <w:szCs w:val="36"/>
        </w:rPr>
        <w:t>招工报名表</w:t>
      </w:r>
    </w:p>
    <w:p>
      <w:pPr>
        <w:spacing w:line="460" w:lineRule="exact"/>
        <w:jc w:val="left"/>
        <w:rPr>
          <w:rFonts w:hint="eastAsia" w:ascii="仿宋_GB2312" w:hAnsi="仿宋_GB2312"/>
          <w:sz w:val="21"/>
          <w:szCs w:val="21"/>
        </w:rPr>
      </w:pPr>
      <w:r>
        <w:rPr>
          <w:rFonts w:hint="eastAsia" w:ascii="仿宋_GB2312" w:hAnsi="仿宋_GB2312"/>
          <w:sz w:val="24"/>
        </w:rPr>
        <w:t xml:space="preserve">应聘岗位：  </w:t>
      </w:r>
      <w:r>
        <w:rPr>
          <w:rFonts w:hint="eastAsia" w:ascii="仿宋_GB2312" w:hAnsi="仿宋_GB2312"/>
          <w:sz w:val="21"/>
          <w:szCs w:val="21"/>
        </w:rPr>
        <w:t xml:space="preserve">                                                     年   月   日</w:t>
      </w:r>
    </w:p>
    <w:tbl>
      <w:tblPr>
        <w:tblStyle w:val="6"/>
        <w:tblW w:w="902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37"/>
        <w:gridCol w:w="570"/>
        <w:gridCol w:w="269"/>
        <w:gridCol w:w="871"/>
        <w:gridCol w:w="216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61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5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82" w:firstLineChars="200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本人承诺：本人符合报名条件要求，在报名表中填报的信息真实、准确、一致。所提供的学历证书等相关证件均真实有效。如有弄虚作假或填写错误，由本人承担一切后果。   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仿宋_GB2312" w:cs="仿宋_GB2312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本人签名：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YWZhZGUzZGI5NDVkYTBkMDlkMDYzZmVhOGJjODQifQ=="/>
  </w:docVars>
  <w:rsids>
    <w:rsidRoot w:val="6A385B9E"/>
    <w:rsid w:val="11A20C82"/>
    <w:rsid w:val="330975FC"/>
    <w:rsid w:val="667E2D46"/>
    <w:rsid w:val="6A385B9E"/>
    <w:rsid w:val="6B0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toc 6"/>
    <w:basedOn w:val="1"/>
    <w:next w:val="1"/>
    <w:qFormat/>
    <w:uiPriority w:val="0"/>
    <w:pPr>
      <w:adjustRightInd/>
      <w:ind w:left="2100" w:leftChars="100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styleId="5">
    <w:name w:val="Body Text First Indent"/>
    <w:basedOn w:val="3"/>
    <w:next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2023-07-18T01:27:00Z</dcterms:created>
  <dc:creator>WPS_1606722949</dc:creator>
  <cp:lastModifiedBy>WPS_1606722949</cp:lastModifiedBy>
  <cp:lastPrinted>2023-07-26T06:13:00Z</cp:lastPrinted>
  <dcterms:modified xsi:type="dcterms:W3CDTF">2023-07-27T01:59:58Z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611E9975ACFF48309A9E201A5DF9DA41_11</vt:lpwstr>
  </property>
</Properties>
</file>